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638" w:rsidRDefault="00130638" w:rsidP="00130638">
      <w:pPr>
        <w:spacing w:after="0" w:line="240" w:lineRule="auto"/>
        <w:ind w:left="-1560" w:firstLine="1560"/>
        <w:jc w:val="center"/>
        <w:rPr>
          <w:rFonts w:ascii="Verdana" w:eastAsia="Times New Roman" w:hAnsi="Verdana" w:cs="Courier New"/>
          <w:color w:val="0000FF"/>
          <w:sz w:val="32"/>
          <w:szCs w:val="24"/>
          <w:lang w:val="pt-BR" w:eastAsia="ro-RO"/>
        </w:rPr>
      </w:pPr>
      <w:r>
        <w:rPr>
          <w:rFonts w:ascii="Verdana" w:eastAsia="Times New Roman" w:hAnsi="Verdana" w:cs="Courier New"/>
          <w:color w:val="0000FF"/>
          <w:sz w:val="32"/>
          <w:szCs w:val="24"/>
          <w:lang w:val="pt-BR" w:eastAsia="ro-RO"/>
        </w:rPr>
        <w:t>R O M A N I A</w:t>
      </w:r>
    </w:p>
    <w:p w:rsidR="00130638" w:rsidRDefault="00130638" w:rsidP="00130638">
      <w:pPr>
        <w:spacing w:after="0" w:line="240" w:lineRule="auto"/>
        <w:ind w:left="-1560" w:firstLine="1560"/>
        <w:jc w:val="center"/>
        <w:rPr>
          <w:rFonts w:ascii="Verdana" w:eastAsia="Times New Roman" w:hAnsi="Verdana" w:cs="Courier New"/>
          <w:color w:val="FF0000"/>
          <w:sz w:val="36"/>
          <w:szCs w:val="24"/>
          <w:lang w:val="pt-BR" w:eastAsia="ro-RO"/>
        </w:rPr>
      </w:pPr>
      <w:r>
        <w:rPr>
          <w:rFonts w:ascii="Verdana" w:eastAsia="Times New Roman" w:hAnsi="Verdana" w:cs="Courier New"/>
          <w:color w:val="FF0000"/>
          <w:sz w:val="36"/>
          <w:szCs w:val="24"/>
          <w:lang w:val="pt-BR" w:eastAsia="ro-RO"/>
        </w:rPr>
        <w:t>PRIMARIA COMUNEI OITUZ</w:t>
      </w:r>
    </w:p>
    <w:p w:rsidR="00130638" w:rsidRDefault="00130638" w:rsidP="00130638">
      <w:pPr>
        <w:keepNext/>
        <w:spacing w:after="0" w:line="240" w:lineRule="auto"/>
        <w:ind w:left="-1560" w:firstLine="1560"/>
        <w:jc w:val="center"/>
        <w:outlineLvl w:val="0"/>
        <w:rPr>
          <w:rFonts w:ascii="Verdana" w:eastAsia="Times New Roman" w:hAnsi="Verdana" w:cs="Courier New"/>
          <w:color w:val="0000FF"/>
          <w:sz w:val="20"/>
          <w:szCs w:val="24"/>
          <w:lang w:val="es-ES" w:eastAsia="ro-RO"/>
        </w:rPr>
      </w:pPr>
      <w:r>
        <w:rPr>
          <w:rFonts w:ascii="Verdana" w:eastAsia="Times New Roman" w:hAnsi="Verdana" w:cs="Courier New"/>
          <w:color w:val="0000FF"/>
          <w:sz w:val="32"/>
          <w:szCs w:val="24"/>
          <w:lang w:val="es-ES" w:eastAsia="ro-RO"/>
        </w:rPr>
        <w:t>J  U D E T U L    B A C A U</w:t>
      </w:r>
    </w:p>
    <w:p w:rsidR="00130638" w:rsidRDefault="00130638" w:rsidP="00130638">
      <w:pPr>
        <w:spacing w:after="0" w:line="240" w:lineRule="auto"/>
        <w:ind w:left="-1560" w:firstLine="1560"/>
        <w:jc w:val="center"/>
        <w:rPr>
          <w:rFonts w:ascii="Verdana" w:eastAsia="Times New Roman" w:hAnsi="Verdana" w:cs="Courier New"/>
          <w:sz w:val="18"/>
          <w:szCs w:val="24"/>
          <w:lang w:val="ro-RO" w:eastAsia="ro-RO"/>
        </w:rPr>
      </w:pPr>
      <w:r>
        <w:rPr>
          <w:rFonts w:ascii="Verdana" w:eastAsia="Times New Roman" w:hAnsi="Verdana" w:cs="Courier New"/>
          <w:sz w:val="18"/>
          <w:szCs w:val="24"/>
          <w:lang w:val="ro-RO" w:eastAsia="ro-RO"/>
        </w:rPr>
        <w:t>Tel: 0234-337010</w:t>
      </w:r>
    </w:p>
    <w:p w:rsidR="00130638" w:rsidRDefault="00130638" w:rsidP="00130638">
      <w:pPr>
        <w:spacing w:after="0" w:line="240" w:lineRule="auto"/>
        <w:ind w:left="-1560" w:firstLine="1560"/>
        <w:rPr>
          <w:rFonts w:ascii="Verdana" w:eastAsia="Times New Roman" w:hAnsi="Verdana" w:cs="Times New Roman"/>
          <w:sz w:val="18"/>
          <w:szCs w:val="24"/>
          <w:lang w:val="es-ES" w:eastAsia="ro-RO"/>
        </w:rPr>
      </w:pPr>
      <w:r>
        <w:rPr>
          <w:rFonts w:ascii="Verdana" w:eastAsia="Times New Roman" w:hAnsi="Verdana" w:cs="Times New Roman"/>
          <w:sz w:val="24"/>
          <w:szCs w:val="24"/>
          <w:lang w:val="es-ES" w:eastAsia="ro-RO"/>
        </w:rPr>
        <w:t xml:space="preserve">              </w:t>
      </w:r>
      <w:r>
        <w:rPr>
          <w:rFonts w:ascii="Verdana" w:eastAsia="Times New Roman" w:hAnsi="Verdana" w:cs="Courier New"/>
          <w:sz w:val="18"/>
          <w:szCs w:val="24"/>
          <w:lang w:val="ro-RO" w:eastAsia="ro-RO"/>
        </w:rPr>
        <w:t xml:space="preserve">                                                </w:t>
      </w:r>
      <w:r>
        <w:rPr>
          <w:rFonts w:ascii="Verdana" w:eastAsia="Times New Roman" w:hAnsi="Verdana" w:cs="Times New Roman"/>
          <w:sz w:val="18"/>
          <w:szCs w:val="24"/>
          <w:lang w:val="es-ES" w:eastAsia="ro-RO"/>
        </w:rPr>
        <w:t>Tel/fax: 0234-337503</w:t>
      </w:r>
    </w:p>
    <w:p w:rsidR="00130638" w:rsidRDefault="00130638" w:rsidP="00130638">
      <w:pPr>
        <w:tabs>
          <w:tab w:val="left" w:pos="7956"/>
        </w:tabs>
        <w:spacing w:after="0" w:line="240" w:lineRule="auto"/>
        <w:ind w:left="-1560" w:firstLine="1560"/>
        <w:rPr>
          <w:rFonts w:ascii="Verdana" w:eastAsia="Times New Roman" w:hAnsi="Verdana" w:cs="Times New Roman"/>
          <w:sz w:val="18"/>
          <w:szCs w:val="24"/>
          <w:lang w:val="es-ES" w:eastAsia="ro-RO"/>
        </w:rPr>
      </w:pPr>
      <w:r>
        <w:rPr>
          <w:rFonts w:ascii="Verdana" w:eastAsia="Times New Roman" w:hAnsi="Verdana" w:cs="Times New Roman"/>
          <w:sz w:val="18"/>
          <w:szCs w:val="24"/>
          <w:lang w:val="es-ES" w:eastAsia="ro-RO"/>
        </w:rPr>
        <w:t xml:space="preserve">                                                     </w:t>
      </w:r>
      <w:proofErr w:type="spellStart"/>
      <w:r>
        <w:rPr>
          <w:rFonts w:ascii="Verdana" w:eastAsia="Times New Roman" w:hAnsi="Verdana" w:cs="Times New Roman"/>
          <w:sz w:val="18"/>
          <w:szCs w:val="24"/>
          <w:lang w:val="es-ES" w:eastAsia="ro-RO"/>
        </w:rPr>
        <w:t>Adresa</w:t>
      </w:r>
      <w:proofErr w:type="spellEnd"/>
      <w:r>
        <w:rPr>
          <w:rFonts w:ascii="Verdana" w:eastAsia="Times New Roman" w:hAnsi="Verdana" w:cs="Times New Roman"/>
          <w:sz w:val="18"/>
          <w:szCs w:val="24"/>
          <w:lang w:val="es-ES" w:eastAsia="ro-RO"/>
        </w:rPr>
        <w:t xml:space="preserve"> e-mail: </w:t>
      </w:r>
      <w:hyperlink r:id="rId4" w:history="1">
        <w:r>
          <w:rPr>
            <w:rStyle w:val="Hyperlink"/>
            <w:rFonts w:ascii="Verdana" w:eastAsia="Times New Roman" w:hAnsi="Verdana" w:cs="Times New Roman"/>
            <w:sz w:val="18"/>
            <w:szCs w:val="24"/>
            <w:lang w:val="es-ES" w:eastAsia="ro-RO"/>
          </w:rPr>
          <w:t>primaria</w:t>
        </w:r>
        <w:r>
          <w:rPr>
            <w:rStyle w:val="Hyperlink"/>
            <w:rFonts w:ascii="Verdana" w:eastAsia="Times New Roman" w:hAnsi="Verdana" w:cs="Times New Roman"/>
            <w:sz w:val="18"/>
            <w:szCs w:val="24"/>
            <w:lang w:val="ro-RO" w:eastAsia="ro-RO"/>
          </w:rPr>
          <w:t>@primariaoituz.ro</w:t>
        </w:r>
      </w:hyperlink>
    </w:p>
    <w:p w:rsidR="00130638" w:rsidRDefault="00130638" w:rsidP="00130638">
      <w:pPr>
        <w:tabs>
          <w:tab w:val="left" w:pos="7956"/>
        </w:tabs>
        <w:spacing w:after="0" w:line="240" w:lineRule="auto"/>
        <w:ind w:left="-1560" w:firstLine="1560"/>
        <w:rPr>
          <w:rFonts w:ascii="Verdana" w:eastAsia="Times New Roman" w:hAnsi="Verdana" w:cs="Times New Roman"/>
          <w:sz w:val="18"/>
          <w:szCs w:val="24"/>
          <w:lang w:val="es-ES" w:eastAsia="ro-RO"/>
        </w:rPr>
      </w:pPr>
      <w:r>
        <w:rPr>
          <w:rFonts w:ascii="Verdana" w:eastAsia="Times New Roman" w:hAnsi="Verdana" w:cs="Times New Roman"/>
          <w:sz w:val="18"/>
          <w:szCs w:val="24"/>
          <w:lang w:val="es-ES" w:eastAsia="ro-RO"/>
        </w:rPr>
        <w:t xml:space="preserve">                                                                           </w:t>
      </w:r>
      <w:hyperlink r:id="rId5" w:history="1">
        <w:r>
          <w:rPr>
            <w:rStyle w:val="Hyperlink"/>
            <w:rFonts w:ascii="Verdana" w:eastAsia="Times New Roman" w:hAnsi="Verdana" w:cs="Times New Roman"/>
            <w:sz w:val="18"/>
            <w:szCs w:val="24"/>
            <w:lang w:val="es-ES" w:eastAsia="ro-RO"/>
          </w:rPr>
          <w:t>relatiicupublicul@primariaoituz.ro</w:t>
        </w:r>
      </w:hyperlink>
    </w:p>
    <w:p w:rsidR="00130638" w:rsidRDefault="00130638" w:rsidP="00130638">
      <w:pPr>
        <w:tabs>
          <w:tab w:val="left" w:pos="7956"/>
        </w:tabs>
        <w:spacing w:after="0" w:line="240" w:lineRule="auto"/>
        <w:ind w:left="-1560" w:firstLine="1560"/>
        <w:rPr>
          <w:rFonts w:ascii="Verdana" w:eastAsia="Times New Roman" w:hAnsi="Verdana" w:cs="Times New Roman"/>
          <w:sz w:val="18"/>
          <w:szCs w:val="24"/>
          <w:lang w:val="ro-RO" w:eastAsia="ro-RO"/>
        </w:rPr>
      </w:pPr>
      <w:r>
        <w:rPr>
          <w:rFonts w:ascii="Verdana" w:eastAsia="Times New Roman" w:hAnsi="Verdana" w:cs="Times New Roman"/>
          <w:sz w:val="18"/>
          <w:szCs w:val="24"/>
          <w:lang w:val="es-ES" w:eastAsia="ro-RO"/>
        </w:rPr>
        <w:t xml:space="preserve">                                                                           </w:t>
      </w:r>
      <w:r>
        <w:rPr>
          <w:rFonts w:ascii="Verdana" w:eastAsia="Times New Roman" w:hAnsi="Verdana" w:cs="Times New Roman"/>
          <w:sz w:val="18"/>
          <w:szCs w:val="24"/>
          <w:lang w:val="ro-RO" w:eastAsia="ro-RO"/>
        </w:rPr>
        <w:t xml:space="preserve">Site web </w:t>
      </w:r>
      <w:hyperlink r:id="rId6" w:history="1">
        <w:r>
          <w:rPr>
            <w:rStyle w:val="Hyperlink"/>
            <w:rFonts w:ascii="Verdana" w:eastAsia="Times New Roman" w:hAnsi="Verdana" w:cs="Times New Roman"/>
            <w:sz w:val="18"/>
            <w:szCs w:val="24"/>
            <w:lang w:val="ro-RO" w:eastAsia="ro-RO"/>
          </w:rPr>
          <w:t>www.primariaoituz.ro</w:t>
        </w:r>
      </w:hyperlink>
    </w:p>
    <w:p w:rsidR="00130638" w:rsidRDefault="002161FC" w:rsidP="00130638">
      <w:pPr>
        <w:spacing w:line="252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  27535  DIN 09</w:t>
      </w:r>
      <w:r w:rsidR="00130638">
        <w:rPr>
          <w:sz w:val="28"/>
          <w:szCs w:val="28"/>
          <w:lang w:val="ro-RO"/>
        </w:rPr>
        <w:t>.11.2021</w:t>
      </w:r>
    </w:p>
    <w:p w:rsidR="00130638" w:rsidRDefault="00130638" w:rsidP="00130638">
      <w:pPr>
        <w:rPr>
          <w:lang w:val="ro-RO"/>
        </w:rPr>
      </w:pPr>
    </w:p>
    <w:p w:rsidR="00130638" w:rsidRDefault="00130638" w:rsidP="00130638">
      <w:pPr>
        <w:tabs>
          <w:tab w:val="left" w:pos="3324"/>
        </w:tabs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ANUNT</w:t>
      </w:r>
    </w:p>
    <w:p w:rsidR="00130638" w:rsidRDefault="00130638" w:rsidP="00130638">
      <w:pPr>
        <w:jc w:val="both"/>
        <w:rPr>
          <w:sz w:val="28"/>
          <w:szCs w:val="28"/>
          <w:lang w:val="ro-RO"/>
        </w:rPr>
      </w:pPr>
    </w:p>
    <w:p w:rsidR="00130638" w:rsidRDefault="00130638" w:rsidP="00130638">
      <w:pPr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U.A.T. Comuna Oituz, județul Bacău, anunță publicul interesat asupra organizării unei dezbateri publice, în conformitate cu prevederile Legii nr. 52/2003 privind transparența decizională în administrația publică, asupra Proiectului de hotărâre privind </w:t>
      </w:r>
      <w:r>
        <w:rPr>
          <w:rFonts w:ascii="Arial" w:hAnsi="Arial" w:cs="Arial"/>
          <w:b/>
          <w:sz w:val="28"/>
          <w:szCs w:val="28"/>
          <w:u w:val="single"/>
          <w:lang w:val="ro-RO"/>
        </w:rPr>
        <w:t>„</w:t>
      </w:r>
      <w:r w:rsidR="002161FC" w:rsidRPr="002161FC">
        <w:rPr>
          <w:rFonts w:ascii="Arial" w:hAnsi="Arial" w:cs="Arial"/>
          <w:b/>
          <w:sz w:val="28"/>
          <w:szCs w:val="28"/>
          <w:u w:val="single"/>
          <w:lang w:val="ro-RO"/>
        </w:rPr>
        <w:t xml:space="preserve">privind aprobarea taxei speciale de salubrizare pentru persoanele fizice și utilizatorii non-casnici, </w:t>
      </w:r>
      <w:r w:rsidR="000B63F4">
        <w:rPr>
          <w:rFonts w:ascii="Arial" w:hAnsi="Arial" w:cs="Arial"/>
          <w:b/>
          <w:sz w:val="28"/>
          <w:szCs w:val="28"/>
          <w:u w:val="single"/>
          <w:lang w:val="ro-RO"/>
        </w:rPr>
        <w:t xml:space="preserve">pentru anul 2022, </w:t>
      </w:r>
      <w:bookmarkStart w:id="0" w:name="_GoBack"/>
      <w:bookmarkEnd w:id="0"/>
      <w:r w:rsidR="002161FC" w:rsidRPr="002161FC">
        <w:rPr>
          <w:rFonts w:ascii="Arial" w:hAnsi="Arial" w:cs="Arial"/>
          <w:b/>
          <w:sz w:val="28"/>
          <w:szCs w:val="28"/>
          <w:u w:val="single"/>
          <w:lang w:val="ro-RO"/>
        </w:rPr>
        <w:t>la nivelul comunei Oituz, județul Bacău</w:t>
      </w:r>
      <w:r>
        <w:rPr>
          <w:rFonts w:ascii="Arial" w:hAnsi="Arial" w:cs="Arial"/>
          <w:b/>
          <w:sz w:val="28"/>
          <w:szCs w:val="28"/>
          <w:lang w:val="ro-RO"/>
        </w:rPr>
        <w:t>”</w:t>
      </w:r>
      <w:r>
        <w:rPr>
          <w:rFonts w:ascii="Arial" w:hAnsi="Arial" w:cs="Arial"/>
          <w:sz w:val="28"/>
          <w:szCs w:val="28"/>
          <w:lang w:val="ro-RO"/>
        </w:rPr>
        <w:t>.</w:t>
      </w:r>
    </w:p>
    <w:p w:rsidR="00130638" w:rsidRDefault="00130638" w:rsidP="00130638">
      <w:pPr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Dezbaterea publică va avea loc în data de </w:t>
      </w:r>
      <w:r w:rsidR="002161FC">
        <w:rPr>
          <w:rFonts w:ascii="Arial" w:hAnsi="Arial" w:cs="Arial"/>
          <w:b/>
          <w:sz w:val="28"/>
          <w:szCs w:val="28"/>
          <w:u w:val="single"/>
          <w:lang w:val="ro-RO"/>
        </w:rPr>
        <w:t>22</w:t>
      </w:r>
      <w:r>
        <w:rPr>
          <w:rFonts w:ascii="Arial" w:hAnsi="Arial" w:cs="Arial"/>
          <w:b/>
          <w:sz w:val="28"/>
          <w:szCs w:val="28"/>
          <w:u w:val="single"/>
          <w:lang w:val="ro-RO"/>
        </w:rPr>
        <w:t>.11.2021</w:t>
      </w:r>
      <w:r>
        <w:rPr>
          <w:rFonts w:ascii="Arial" w:hAnsi="Arial" w:cs="Arial"/>
          <w:sz w:val="28"/>
          <w:szCs w:val="28"/>
          <w:u w:val="single"/>
          <w:lang w:val="ro-RO"/>
        </w:rPr>
        <w:t xml:space="preserve">, </w:t>
      </w:r>
      <w:r>
        <w:rPr>
          <w:rFonts w:ascii="Arial" w:hAnsi="Arial" w:cs="Arial"/>
          <w:b/>
          <w:sz w:val="28"/>
          <w:szCs w:val="28"/>
          <w:u w:val="single"/>
          <w:lang w:val="ro-RO"/>
        </w:rPr>
        <w:t>ora 13:00</w:t>
      </w:r>
      <w:r>
        <w:rPr>
          <w:rFonts w:ascii="Arial" w:hAnsi="Arial" w:cs="Arial"/>
          <w:sz w:val="28"/>
          <w:szCs w:val="28"/>
          <w:u w:val="single"/>
          <w:lang w:val="ro-RO"/>
        </w:rPr>
        <w:t xml:space="preserve">, </w:t>
      </w:r>
      <w:r>
        <w:rPr>
          <w:rFonts w:ascii="Arial" w:hAnsi="Arial" w:cs="Arial"/>
          <w:b/>
          <w:sz w:val="28"/>
          <w:szCs w:val="28"/>
          <w:u w:val="single"/>
          <w:lang w:val="ro-RO"/>
        </w:rPr>
        <w:t>la sediul</w:t>
      </w:r>
      <w:r>
        <w:rPr>
          <w:rFonts w:ascii="Arial" w:hAnsi="Arial" w:cs="Arial"/>
          <w:sz w:val="28"/>
          <w:szCs w:val="28"/>
          <w:u w:val="single"/>
          <w:lang w:val="ro-RO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  <w:lang w:val="ro-RO"/>
        </w:rPr>
        <w:t>Primăriei Comunei Oituz</w:t>
      </w:r>
      <w:r>
        <w:rPr>
          <w:rFonts w:ascii="Arial" w:hAnsi="Arial" w:cs="Arial"/>
          <w:sz w:val="28"/>
          <w:szCs w:val="28"/>
          <w:lang w:val="ro-RO"/>
        </w:rPr>
        <w:t xml:space="preserve"> și este deschisă tuturor cetățenilor interesați de acest subiect.</w:t>
      </w:r>
    </w:p>
    <w:p w:rsidR="00130638" w:rsidRDefault="00130638" w:rsidP="00130638">
      <w:pPr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Persoanele interesate pot consulta proiectul de hotărâre, referatul de aprobare și raportul compartimentului de specialitate, personal, la sediul Primăriei Comunei Oituz și pe site-ul Primăriei Comunei Oituz, </w:t>
      </w:r>
      <w:hyperlink r:id="rId7" w:history="1">
        <w:r>
          <w:rPr>
            <w:rStyle w:val="Hyperlink"/>
            <w:rFonts w:ascii="Arial" w:hAnsi="Arial" w:cs="Arial"/>
            <w:sz w:val="28"/>
            <w:szCs w:val="28"/>
            <w:lang w:val="ro-RO"/>
          </w:rPr>
          <w:t>www.primariaoituz.ro</w:t>
        </w:r>
      </w:hyperlink>
      <w:r>
        <w:rPr>
          <w:rFonts w:ascii="Arial" w:hAnsi="Arial" w:cs="Arial"/>
          <w:sz w:val="28"/>
          <w:szCs w:val="28"/>
          <w:lang w:val="ro-RO"/>
        </w:rPr>
        <w:t xml:space="preserve"> , sectiunea „Monitorul Oficial Local”, subsecțiunea „Alte documente”, categoria „Proiecte de hotărâri supuse dezbaterii publice”.</w:t>
      </w:r>
    </w:p>
    <w:p w:rsidR="00130638" w:rsidRDefault="00130638" w:rsidP="002161FC">
      <w:pPr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Observațiile și propunerile persoanelor interesate se primesc în scris, zilnic, de luni până vineri, intre orele</w:t>
      </w:r>
      <w:r w:rsidR="002161FC">
        <w:rPr>
          <w:rFonts w:ascii="Arial" w:hAnsi="Arial" w:cs="Arial"/>
          <w:sz w:val="28"/>
          <w:szCs w:val="28"/>
          <w:lang w:val="ro-RO"/>
        </w:rPr>
        <w:t xml:space="preserve"> 09:00-14:00, până la data de 22</w:t>
      </w:r>
      <w:r>
        <w:rPr>
          <w:rFonts w:ascii="Arial" w:hAnsi="Arial" w:cs="Arial"/>
          <w:sz w:val="28"/>
          <w:szCs w:val="28"/>
          <w:lang w:val="ro-RO"/>
        </w:rPr>
        <w:t xml:space="preserve">.11.2021 inclusiv, ora 11:00, la registratura Primăriei Comunei Oituz, prin fax la nr. 0234/337503 sau prin e-mail la </w:t>
      </w:r>
      <w:hyperlink r:id="rId8" w:history="1">
        <w:r>
          <w:rPr>
            <w:rStyle w:val="Hyperlink"/>
            <w:rFonts w:ascii="Arial" w:hAnsi="Arial" w:cs="Arial"/>
            <w:sz w:val="28"/>
            <w:szCs w:val="28"/>
            <w:lang w:val="ro-RO"/>
          </w:rPr>
          <w:t>primaria@primariaoituz.ro</w:t>
        </w:r>
      </w:hyperlink>
      <w:r>
        <w:rPr>
          <w:rFonts w:ascii="Arial" w:hAnsi="Arial" w:cs="Arial"/>
          <w:sz w:val="28"/>
          <w:szCs w:val="28"/>
          <w:lang w:val="ro-RO"/>
        </w:rPr>
        <w:t xml:space="preserve"> ori </w:t>
      </w:r>
      <w:hyperlink r:id="rId9" w:history="1">
        <w:r>
          <w:rPr>
            <w:rStyle w:val="Hyperlink"/>
            <w:rFonts w:ascii="Arial" w:hAnsi="Arial" w:cs="Arial"/>
            <w:sz w:val="28"/>
            <w:szCs w:val="28"/>
            <w:lang w:val="ro-RO"/>
          </w:rPr>
          <w:t>relatiicupublicul@primariaoituz.ro</w:t>
        </w:r>
      </w:hyperlink>
      <w:r w:rsidR="002161FC">
        <w:rPr>
          <w:rFonts w:ascii="Arial" w:hAnsi="Arial" w:cs="Arial"/>
          <w:sz w:val="28"/>
          <w:szCs w:val="28"/>
          <w:lang w:val="ro-RO"/>
        </w:rPr>
        <w:t xml:space="preserve"> </w:t>
      </w:r>
    </w:p>
    <w:p w:rsidR="00130638" w:rsidRDefault="00130638" w:rsidP="00130638">
      <w:pPr>
        <w:tabs>
          <w:tab w:val="left" w:pos="7380"/>
        </w:tabs>
        <w:spacing w:line="25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Întocmit</w:t>
      </w:r>
    </w:p>
    <w:p w:rsidR="00130638" w:rsidRDefault="00130638" w:rsidP="00130638">
      <w:pPr>
        <w:tabs>
          <w:tab w:val="left" w:pos="6732"/>
        </w:tabs>
        <w:spacing w:line="256" w:lineRule="auto"/>
        <w:ind w:firstLine="708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Primar</w:t>
      </w:r>
      <w:r>
        <w:rPr>
          <w:rFonts w:ascii="Arial" w:hAnsi="Arial" w:cs="Arial"/>
          <w:sz w:val="28"/>
          <w:szCs w:val="28"/>
          <w:lang w:val="ro-RO"/>
        </w:rPr>
        <w:tab/>
        <w:t>Consilier asistent</w:t>
      </w:r>
    </w:p>
    <w:p w:rsidR="00130638" w:rsidRDefault="00130638" w:rsidP="00130638">
      <w:pPr>
        <w:tabs>
          <w:tab w:val="left" w:pos="6732"/>
        </w:tabs>
        <w:spacing w:line="256" w:lineRule="auto"/>
        <w:rPr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Petrișor Claudiu</w:t>
      </w:r>
      <w:r>
        <w:rPr>
          <w:rFonts w:ascii="Arial" w:hAnsi="Arial" w:cs="Arial"/>
          <w:sz w:val="28"/>
          <w:szCs w:val="28"/>
          <w:lang w:val="ro-RO"/>
        </w:rPr>
        <w:tab/>
        <w:t xml:space="preserve">     Juja Violeta</w:t>
      </w:r>
    </w:p>
    <w:p w:rsidR="00130638" w:rsidRDefault="00130638" w:rsidP="00130638">
      <w:pPr>
        <w:rPr>
          <w:lang w:val="ro-RO"/>
        </w:rPr>
      </w:pPr>
    </w:p>
    <w:p w:rsidR="00130638" w:rsidRDefault="00130638" w:rsidP="00130638"/>
    <w:p w:rsidR="00130638" w:rsidRDefault="00130638" w:rsidP="00130638"/>
    <w:p w:rsidR="009F2C91" w:rsidRDefault="009F2C91"/>
    <w:sectPr w:rsidR="009F2C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693"/>
    <w:rsid w:val="000B63F4"/>
    <w:rsid w:val="00130638"/>
    <w:rsid w:val="002161FC"/>
    <w:rsid w:val="009F2C91"/>
    <w:rsid w:val="00C7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ACF6F9-54C3-4109-8C47-937EFCF1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63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063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primariaoituz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imariaoituz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mariaoituz.ro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elatiicupublicul@primariaoituz.ro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primaria@primariaoituz.ro" TargetMode="External"/><Relationship Id="rId9" Type="http://schemas.openxmlformats.org/officeDocument/2006/relationships/hyperlink" Target="mailto:relatiicupublicul@primariaoituz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2021-11-10T12:50:00Z</cp:lastPrinted>
  <dcterms:created xsi:type="dcterms:W3CDTF">2021-11-10T11:29:00Z</dcterms:created>
  <dcterms:modified xsi:type="dcterms:W3CDTF">2021-11-10T12:51:00Z</dcterms:modified>
</cp:coreProperties>
</file>